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0AB4" w14:textId="3F6A692F" w:rsidR="008F6565" w:rsidRDefault="008F6565" w:rsidP="00F36672">
      <w:pPr>
        <w:jc w:val="right"/>
        <w:rPr>
          <w:b/>
          <w:sz w:val="24"/>
        </w:rPr>
      </w:pPr>
      <w:r>
        <w:rPr>
          <w:b/>
          <w:sz w:val="24"/>
        </w:rPr>
        <w:t xml:space="preserve">Załącznik Nr </w:t>
      </w:r>
      <w:r w:rsidR="00832D69">
        <w:rPr>
          <w:b/>
          <w:sz w:val="24"/>
        </w:rPr>
        <w:t>2</w:t>
      </w:r>
      <w:r>
        <w:rPr>
          <w:b/>
          <w:sz w:val="24"/>
        </w:rPr>
        <w:t xml:space="preserve"> </w:t>
      </w:r>
    </w:p>
    <w:p w14:paraId="0A3682B8" w14:textId="77777777" w:rsidR="008F6565" w:rsidRDefault="008F6565" w:rsidP="008F6565">
      <w:pPr>
        <w:pStyle w:val="Tekstpodstawowy"/>
        <w:suppressAutoHyphens/>
        <w:spacing w:after="0"/>
        <w:jc w:val="both"/>
        <w:rPr>
          <w:b/>
          <w:sz w:val="16"/>
          <w:szCs w:val="16"/>
        </w:rPr>
      </w:pPr>
    </w:p>
    <w:p w14:paraId="684192D3" w14:textId="77777777" w:rsidR="008F6565" w:rsidRDefault="008F6565" w:rsidP="008C22D2">
      <w:pPr>
        <w:spacing w:before="69"/>
        <w:jc w:val="center"/>
        <w:rPr>
          <w:b/>
          <w:spacing w:val="-1"/>
          <w:sz w:val="24"/>
        </w:rPr>
      </w:pPr>
      <w:r>
        <w:rPr>
          <w:b/>
          <w:spacing w:val="-1"/>
          <w:sz w:val="24"/>
        </w:rPr>
        <w:t>OŚWIADCZENIE</w:t>
      </w:r>
      <w:r>
        <w:rPr>
          <w:b/>
          <w:spacing w:val="1"/>
          <w:sz w:val="24"/>
        </w:rPr>
        <w:t xml:space="preserve"> </w:t>
      </w:r>
      <w:r>
        <w:rPr>
          <w:b/>
          <w:spacing w:val="-1"/>
          <w:sz w:val="24"/>
        </w:rPr>
        <w:t>WNIOSKODAWCY</w:t>
      </w:r>
    </w:p>
    <w:p w14:paraId="092F01EA" w14:textId="77777777" w:rsidR="00832D69" w:rsidRDefault="00832D69" w:rsidP="008F6565">
      <w:pPr>
        <w:spacing w:before="69"/>
        <w:ind w:left="3327"/>
        <w:rPr>
          <w:b/>
          <w:spacing w:val="-1"/>
          <w:sz w:val="24"/>
        </w:rPr>
      </w:pPr>
    </w:p>
    <w:p w14:paraId="445D12A3" w14:textId="3FA77434" w:rsidR="00F36672" w:rsidRDefault="008F6565" w:rsidP="008F6565">
      <w:pPr>
        <w:ind w:firstLine="708"/>
        <w:jc w:val="both"/>
        <w:rPr>
          <w:sz w:val="22"/>
          <w:szCs w:val="22"/>
        </w:rPr>
      </w:pPr>
      <w:bookmarkStart w:id="0" w:name="_Hlk488398981"/>
      <w:r w:rsidRPr="00832D69">
        <w:t>„</w:t>
      </w:r>
      <w:r w:rsidRPr="00F36672">
        <w:rPr>
          <w:sz w:val="22"/>
          <w:szCs w:val="22"/>
        </w:rPr>
        <w:t>Jestem świadoma/y odpowiedzialności karnej za złożenie fałszywego oświadczenia</w:t>
      </w:r>
      <w:r w:rsidR="00053D74">
        <w:rPr>
          <w:sz w:val="22"/>
          <w:szCs w:val="22"/>
        </w:rPr>
        <w:t>”</w:t>
      </w:r>
      <w:r w:rsidRPr="00F36672">
        <w:rPr>
          <w:sz w:val="22"/>
          <w:szCs w:val="22"/>
        </w:rPr>
        <w:t xml:space="preserve"> </w:t>
      </w:r>
    </w:p>
    <w:p w14:paraId="4A1D0240" w14:textId="2479C718" w:rsidR="008F6565" w:rsidRPr="00F36672" w:rsidRDefault="008F6565" w:rsidP="00F36672">
      <w:pPr>
        <w:ind w:firstLine="708"/>
        <w:jc w:val="both"/>
        <w:rPr>
          <w:sz w:val="22"/>
          <w:szCs w:val="22"/>
        </w:rPr>
      </w:pPr>
      <w:r w:rsidRPr="00F36672">
        <w:rPr>
          <w:sz w:val="22"/>
          <w:szCs w:val="22"/>
        </w:rPr>
        <w:t xml:space="preserve">i oświadczam, iż </w:t>
      </w:r>
      <w:r w:rsidRPr="00F36672">
        <w:rPr>
          <w:b/>
          <w:sz w:val="22"/>
          <w:szCs w:val="22"/>
        </w:rPr>
        <w:t>:</w:t>
      </w:r>
    </w:p>
    <w:p w14:paraId="5920705E" w14:textId="77777777" w:rsidR="00F36672" w:rsidRDefault="00F36672" w:rsidP="008F6565">
      <w:pPr>
        <w:ind w:right="3755"/>
        <w:rPr>
          <w:b/>
          <w:sz w:val="18"/>
          <w:szCs w:val="18"/>
          <w:u w:val="single" w:color="000000"/>
        </w:rPr>
      </w:pPr>
    </w:p>
    <w:p w14:paraId="55EC2F49" w14:textId="6D044D90" w:rsidR="008F6565" w:rsidRPr="00F36672" w:rsidRDefault="008F6565" w:rsidP="008F6565">
      <w:pPr>
        <w:ind w:right="3755"/>
        <w:rPr>
          <w:spacing w:val="-3"/>
          <w:sz w:val="18"/>
          <w:szCs w:val="18"/>
          <w:u w:val="single" w:color="000000"/>
        </w:rPr>
      </w:pPr>
      <w:r w:rsidRPr="00F36672">
        <w:rPr>
          <w:b/>
          <w:sz w:val="18"/>
          <w:szCs w:val="18"/>
          <w:u w:val="single" w:color="000000"/>
        </w:rPr>
        <w:t>*</w:t>
      </w:r>
      <w:r w:rsidRPr="00F36672">
        <w:rPr>
          <w:b/>
          <w:spacing w:val="-1"/>
          <w:sz w:val="18"/>
          <w:szCs w:val="18"/>
          <w:u w:val="single" w:color="000000"/>
        </w:rPr>
        <w:t xml:space="preserve"> </w:t>
      </w:r>
      <w:r w:rsidRPr="00F36672">
        <w:rPr>
          <w:b/>
          <w:sz w:val="18"/>
          <w:szCs w:val="18"/>
          <w:u w:val="single" w:color="000000"/>
        </w:rPr>
        <w:t>niepotrzebne skreślić</w:t>
      </w:r>
      <w:r w:rsidRPr="00F36672">
        <w:rPr>
          <w:spacing w:val="-3"/>
          <w:sz w:val="18"/>
          <w:szCs w:val="18"/>
          <w:u w:val="single" w:color="000000"/>
        </w:rPr>
        <w:t xml:space="preserve"> </w:t>
      </w:r>
      <w:bookmarkEnd w:id="0"/>
    </w:p>
    <w:p w14:paraId="60DEDBC9" w14:textId="77777777" w:rsidR="008F6565" w:rsidRPr="00F36672" w:rsidRDefault="008F6565" w:rsidP="008F6565">
      <w:pPr>
        <w:ind w:right="3755"/>
        <w:rPr>
          <w:sz w:val="18"/>
          <w:szCs w:val="18"/>
        </w:rPr>
      </w:pPr>
    </w:p>
    <w:p w14:paraId="2EF6DF28" w14:textId="40EFACA5" w:rsidR="00832D69" w:rsidRPr="00F36672" w:rsidRDefault="008F6565" w:rsidP="00F36672">
      <w:pPr>
        <w:pStyle w:val="Tekstpodstawowy"/>
        <w:widowControl w:val="0"/>
        <w:numPr>
          <w:ilvl w:val="0"/>
          <w:numId w:val="1"/>
        </w:numPr>
        <w:tabs>
          <w:tab w:val="left" w:pos="534"/>
        </w:tabs>
        <w:spacing w:after="0"/>
        <w:ind w:right="170"/>
        <w:jc w:val="both"/>
        <w:rPr>
          <w:bCs/>
          <w:sz w:val="22"/>
          <w:szCs w:val="22"/>
        </w:rPr>
      </w:pPr>
      <w:r w:rsidRPr="00F36672">
        <w:rPr>
          <w:b/>
          <w:sz w:val="22"/>
          <w:szCs w:val="22"/>
        </w:rPr>
        <w:t>podlegam/nie podlegam</w:t>
      </w:r>
      <w:r w:rsidRPr="00F36672">
        <w:rPr>
          <w:b/>
          <w:spacing w:val="9"/>
          <w:sz w:val="22"/>
          <w:szCs w:val="22"/>
        </w:rPr>
        <w:t xml:space="preserve">* </w:t>
      </w:r>
      <w:r w:rsidRPr="00F36672">
        <w:rPr>
          <w:bCs/>
          <w:spacing w:val="9"/>
          <w:sz w:val="22"/>
          <w:szCs w:val="22"/>
        </w:rPr>
        <w:t>wykluczeniu z ubiegania się o udzielenie wsparcia</w:t>
      </w:r>
      <w:r w:rsidR="00F36672">
        <w:rPr>
          <w:bCs/>
          <w:spacing w:val="9"/>
          <w:sz w:val="22"/>
          <w:szCs w:val="22"/>
        </w:rPr>
        <w:t xml:space="preserve"> </w:t>
      </w:r>
      <w:r w:rsidR="00F36672">
        <w:rPr>
          <w:bCs/>
          <w:spacing w:val="9"/>
          <w:sz w:val="22"/>
          <w:szCs w:val="22"/>
        </w:rPr>
        <w:br/>
      </w:r>
      <w:r w:rsidRPr="00F36672">
        <w:rPr>
          <w:bCs/>
          <w:spacing w:val="9"/>
          <w:sz w:val="22"/>
          <w:szCs w:val="22"/>
        </w:rPr>
        <w:t xml:space="preserve">na podstawie art.5l rozporządzenie Rady (UE) nr 833/2014 z dnia 31 lipca 2014 r. dotyczącego środków ograniczających w związku z działaniami Rosji destabilizującymi sytuację na Ukrainie (Dz. Urz. UE nr L111 z 08.04.2022., str.1), </w:t>
      </w:r>
      <w:r w:rsidR="00F36672" w:rsidRPr="00F36672">
        <w:rPr>
          <w:bCs/>
          <w:spacing w:val="9"/>
          <w:sz w:val="22"/>
          <w:szCs w:val="22"/>
        </w:rPr>
        <w:br/>
      </w:r>
      <w:r w:rsidRPr="00F36672">
        <w:rPr>
          <w:bCs/>
          <w:spacing w:val="9"/>
          <w:sz w:val="22"/>
          <w:szCs w:val="22"/>
        </w:rPr>
        <w:t xml:space="preserve">zm. Rozporządzeniem rady (UE) 2022/576 </w:t>
      </w:r>
      <w:r w:rsidR="008C22D2" w:rsidRPr="00F36672">
        <w:rPr>
          <w:bCs/>
          <w:spacing w:val="9"/>
          <w:sz w:val="22"/>
          <w:szCs w:val="22"/>
        </w:rPr>
        <w:t xml:space="preserve"> </w:t>
      </w:r>
      <w:r w:rsidRPr="00F36672">
        <w:rPr>
          <w:bCs/>
          <w:spacing w:val="9"/>
          <w:sz w:val="22"/>
          <w:szCs w:val="22"/>
        </w:rPr>
        <w:t>z dnia 8 kwietnia 2022 r. w sprawie zmiany rozporządzenia (UE) nr 833/2014</w:t>
      </w:r>
    </w:p>
    <w:p w14:paraId="6225C0D3" w14:textId="77777777" w:rsidR="00F36672" w:rsidRPr="00F36672" w:rsidRDefault="00F36672" w:rsidP="00F36672">
      <w:pPr>
        <w:pStyle w:val="Tekstpodstawowy"/>
        <w:widowControl w:val="0"/>
        <w:tabs>
          <w:tab w:val="left" w:pos="534"/>
        </w:tabs>
        <w:spacing w:after="0"/>
        <w:ind w:left="533" w:right="170"/>
        <w:jc w:val="both"/>
        <w:rPr>
          <w:bCs/>
          <w:sz w:val="22"/>
          <w:szCs w:val="22"/>
        </w:rPr>
      </w:pPr>
    </w:p>
    <w:p w14:paraId="4C97C2DB" w14:textId="6D04E415" w:rsidR="008F6565" w:rsidRPr="00F36672" w:rsidRDefault="008F6565" w:rsidP="00F36672">
      <w:pPr>
        <w:pStyle w:val="Tekstpodstawowy"/>
        <w:widowControl w:val="0"/>
        <w:numPr>
          <w:ilvl w:val="0"/>
          <w:numId w:val="1"/>
        </w:numPr>
        <w:tabs>
          <w:tab w:val="left" w:pos="534"/>
        </w:tabs>
        <w:spacing w:after="0"/>
        <w:ind w:right="170"/>
        <w:jc w:val="both"/>
        <w:rPr>
          <w:bCs/>
          <w:sz w:val="22"/>
          <w:szCs w:val="22"/>
        </w:rPr>
      </w:pPr>
      <w:r w:rsidRPr="00F36672">
        <w:rPr>
          <w:b/>
          <w:sz w:val="22"/>
          <w:szCs w:val="22"/>
        </w:rPr>
        <w:t>jestem/nie jestem</w:t>
      </w:r>
      <w:r w:rsidRPr="00F36672">
        <w:rPr>
          <w:b/>
          <w:spacing w:val="9"/>
          <w:sz w:val="22"/>
          <w:szCs w:val="22"/>
        </w:rPr>
        <w:t>*</w:t>
      </w:r>
      <w:r w:rsidRPr="00F36672">
        <w:rPr>
          <w:bCs/>
          <w:spacing w:val="9"/>
          <w:sz w:val="22"/>
          <w:szCs w:val="22"/>
        </w:rPr>
        <w:t>związany z osobami lub podmiotami, względem których stosowane są środki sankcyjne i które figurują na listach unijnych i krajowych oraz nie znajduje się na takiej liście. Przed złożeniem oświadczenia zapoznałem się z: Listą osób i podmiotów objętych sankcjami, zamieszczona na stronie Ministerstwa Spraw Wewnętrznych i Administracji. Jednocześnie zobowiązuję się do złożenia stosownego</w:t>
      </w:r>
      <w:r w:rsidR="00F36672">
        <w:rPr>
          <w:bCs/>
          <w:spacing w:val="9"/>
          <w:sz w:val="22"/>
          <w:szCs w:val="22"/>
        </w:rPr>
        <w:t xml:space="preserve"> </w:t>
      </w:r>
      <w:r w:rsidRPr="00F36672">
        <w:rPr>
          <w:bCs/>
          <w:spacing w:val="9"/>
          <w:sz w:val="22"/>
          <w:szCs w:val="22"/>
        </w:rPr>
        <w:t xml:space="preserve">oświadczenia w przypadku, jeżeli w okresie od dnia złożenia wniosku </w:t>
      </w:r>
      <w:r w:rsidR="00F36672">
        <w:rPr>
          <w:bCs/>
          <w:spacing w:val="9"/>
          <w:sz w:val="22"/>
          <w:szCs w:val="22"/>
        </w:rPr>
        <w:br/>
      </w:r>
      <w:r w:rsidRPr="00F36672">
        <w:rPr>
          <w:bCs/>
          <w:spacing w:val="9"/>
          <w:sz w:val="22"/>
          <w:szCs w:val="22"/>
        </w:rPr>
        <w:t>do dnia otrzymania środków finansowych, wystąpi powiązanie, o którym mowa powyżej. Oświadczenie zostanie złożone w terminie 7 dni od wystąpienia zdarzenia opisanego powyżej;</w:t>
      </w:r>
    </w:p>
    <w:p w14:paraId="3FFD22E0" w14:textId="77777777" w:rsidR="00832D69" w:rsidRPr="00F36672" w:rsidRDefault="00832D69" w:rsidP="00F36672">
      <w:pPr>
        <w:pStyle w:val="Tekstpodstawowy"/>
        <w:widowControl w:val="0"/>
        <w:tabs>
          <w:tab w:val="left" w:pos="534"/>
        </w:tabs>
        <w:spacing w:after="0" w:line="276" w:lineRule="auto"/>
        <w:ind w:right="170"/>
        <w:jc w:val="both"/>
        <w:rPr>
          <w:bCs/>
          <w:sz w:val="22"/>
          <w:szCs w:val="22"/>
        </w:rPr>
      </w:pPr>
    </w:p>
    <w:p w14:paraId="553C60BD" w14:textId="6FAEEF0A" w:rsidR="008F6565" w:rsidRPr="00F36672" w:rsidRDefault="008F6565" w:rsidP="00F36672">
      <w:pPr>
        <w:numPr>
          <w:ilvl w:val="0"/>
          <w:numId w:val="1"/>
        </w:numPr>
        <w:overflowPunct w:val="0"/>
        <w:autoSpaceDE w:val="0"/>
        <w:autoSpaceDN w:val="0"/>
        <w:adjustRightInd w:val="0"/>
        <w:jc w:val="both"/>
        <w:textAlignment w:val="baseline"/>
        <w:rPr>
          <w:sz w:val="22"/>
          <w:szCs w:val="22"/>
        </w:rPr>
      </w:pPr>
      <w:bookmarkStart w:id="1" w:name="_Hlk488410048"/>
      <w:r w:rsidRPr="00F36672">
        <w:rPr>
          <w:b/>
          <w:sz w:val="22"/>
          <w:szCs w:val="22"/>
        </w:rPr>
        <w:t xml:space="preserve">nie otrzymałem/ otrzymałem* </w:t>
      </w:r>
      <w:r w:rsidRPr="00F36672">
        <w:rPr>
          <w:sz w:val="22"/>
          <w:szCs w:val="22"/>
        </w:rPr>
        <w:t>decyzji Komisji Europejskiej o obowiązku zwrotu pomocy uzyskanej w okresie wcześniejszym uznającej pomoc za niezgodną z prawem i ze wspólnym rynkiem;</w:t>
      </w:r>
    </w:p>
    <w:p w14:paraId="27D09C06" w14:textId="77777777" w:rsidR="00832D69" w:rsidRPr="00F36672" w:rsidRDefault="00832D69" w:rsidP="00F36672">
      <w:pPr>
        <w:overflowPunct w:val="0"/>
        <w:autoSpaceDE w:val="0"/>
        <w:autoSpaceDN w:val="0"/>
        <w:adjustRightInd w:val="0"/>
        <w:ind w:left="533"/>
        <w:jc w:val="both"/>
        <w:textAlignment w:val="baseline"/>
        <w:rPr>
          <w:sz w:val="22"/>
          <w:szCs w:val="22"/>
        </w:rPr>
      </w:pPr>
    </w:p>
    <w:p w14:paraId="085827B4" w14:textId="701984FF" w:rsidR="008F6565" w:rsidRPr="00F36672" w:rsidRDefault="00F36672" w:rsidP="00F36672">
      <w:pPr>
        <w:pStyle w:val="Tekstpodstawowy"/>
        <w:numPr>
          <w:ilvl w:val="0"/>
          <w:numId w:val="1"/>
        </w:numPr>
        <w:tabs>
          <w:tab w:val="left" w:pos="360"/>
        </w:tabs>
        <w:suppressAutoHyphens/>
        <w:spacing w:after="0"/>
        <w:jc w:val="both"/>
        <w:rPr>
          <w:sz w:val="22"/>
          <w:szCs w:val="22"/>
        </w:rPr>
      </w:pPr>
      <w:r>
        <w:rPr>
          <w:b/>
          <w:sz w:val="22"/>
          <w:szCs w:val="22"/>
        </w:rPr>
        <w:t xml:space="preserve">   </w:t>
      </w:r>
      <w:r w:rsidR="008F6565" w:rsidRPr="00F36672">
        <w:rPr>
          <w:b/>
          <w:sz w:val="22"/>
          <w:szCs w:val="22"/>
        </w:rPr>
        <w:t>zobowiązuję się</w:t>
      </w:r>
      <w:r w:rsidR="008F6565" w:rsidRPr="00F36672">
        <w:rPr>
          <w:sz w:val="22"/>
          <w:szCs w:val="22"/>
        </w:rPr>
        <w:t xml:space="preserve"> do niezwłocznego powiadomienia o możliwości przekroczenia granic dopuszczalności pomocy de minimis;</w:t>
      </w:r>
    </w:p>
    <w:p w14:paraId="0BCDA081" w14:textId="77777777" w:rsidR="00832D69" w:rsidRPr="00F36672" w:rsidRDefault="00832D69" w:rsidP="00F36672">
      <w:pPr>
        <w:pStyle w:val="Tekstpodstawowy"/>
        <w:tabs>
          <w:tab w:val="left" w:pos="360"/>
        </w:tabs>
        <w:suppressAutoHyphens/>
        <w:spacing w:after="0"/>
        <w:jc w:val="both"/>
        <w:rPr>
          <w:sz w:val="22"/>
          <w:szCs w:val="22"/>
        </w:rPr>
      </w:pPr>
    </w:p>
    <w:p w14:paraId="134F6625" w14:textId="3BFB45CE" w:rsidR="008F6565" w:rsidRPr="00F36672" w:rsidRDefault="00156A22" w:rsidP="00F36672">
      <w:pPr>
        <w:numPr>
          <w:ilvl w:val="0"/>
          <w:numId w:val="1"/>
        </w:numPr>
        <w:tabs>
          <w:tab w:val="left" w:pos="-426"/>
        </w:tabs>
        <w:overflowPunct w:val="0"/>
        <w:autoSpaceDE w:val="0"/>
        <w:autoSpaceDN w:val="0"/>
        <w:adjustRightInd w:val="0"/>
        <w:jc w:val="both"/>
        <w:textAlignment w:val="baseline"/>
        <w:rPr>
          <w:sz w:val="22"/>
          <w:szCs w:val="22"/>
        </w:rPr>
      </w:pPr>
      <w:bookmarkStart w:id="2" w:name="_Hlk488411553"/>
      <w:bookmarkEnd w:id="1"/>
      <w:r>
        <w:rPr>
          <w:b/>
          <w:bCs/>
          <w:sz w:val="22"/>
          <w:szCs w:val="22"/>
        </w:rPr>
        <w:t>j</w:t>
      </w:r>
      <w:r w:rsidR="008F6565" w:rsidRPr="00F36672">
        <w:rPr>
          <w:b/>
          <w:bCs/>
          <w:sz w:val="22"/>
          <w:szCs w:val="22"/>
        </w:rPr>
        <w:t>estem świadomy</w:t>
      </w:r>
      <w:r w:rsidR="008F6565" w:rsidRPr="00F36672">
        <w:rPr>
          <w:sz w:val="22"/>
          <w:szCs w:val="22"/>
        </w:rPr>
        <w:t xml:space="preserve">, że PUP przed udzieleniem formy pomocy pozyskuje za pośrednictwem systemu teleinformatycznego, o którym mowa w art. 26 ust. 1 pkt 1 i 10 ustawy o rynku pracy </w:t>
      </w:r>
      <w:r w:rsidR="00F36672">
        <w:rPr>
          <w:sz w:val="22"/>
          <w:szCs w:val="22"/>
        </w:rPr>
        <w:br/>
      </w:r>
      <w:r w:rsidR="008F6565" w:rsidRPr="00F36672">
        <w:rPr>
          <w:sz w:val="22"/>
          <w:szCs w:val="22"/>
        </w:rPr>
        <w:t>i służbach zatrudnienia, od:</w:t>
      </w:r>
    </w:p>
    <w:p w14:paraId="680E668A" w14:textId="77777777" w:rsidR="008F6565" w:rsidRPr="00F36672" w:rsidRDefault="008F6565" w:rsidP="00F36672">
      <w:pPr>
        <w:tabs>
          <w:tab w:val="left" w:pos="-426"/>
        </w:tabs>
        <w:overflowPunct w:val="0"/>
        <w:autoSpaceDE w:val="0"/>
        <w:autoSpaceDN w:val="0"/>
        <w:adjustRightInd w:val="0"/>
        <w:ind w:left="-426" w:firstLine="852"/>
        <w:jc w:val="both"/>
        <w:textAlignment w:val="baseline"/>
        <w:rPr>
          <w:sz w:val="22"/>
          <w:szCs w:val="22"/>
        </w:rPr>
      </w:pPr>
      <w:r w:rsidRPr="00F36672">
        <w:rPr>
          <w:sz w:val="22"/>
          <w:szCs w:val="22"/>
        </w:rPr>
        <w:t>1) organów Krajowej Administracji Skarbowej – informacje o zaległościach podatkowych;</w:t>
      </w:r>
    </w:p>
    <w:p w14:paraId="0B80B8D1" w14:textId="03180A6C" w:rsidR="008F6565" w:rsidRPr="00F36672" w:rsidRDefault="008F6565" w:rsidP="00F36672">
      <w:pPr>
        <w:tabs>
          <w:tab w:val="left" w:pos="567"/>
        </w:tabs>
        <w:overflowPunct w:val="0"/>
        <w:autoSpaceDE w:val="0"/>
        <w:autoSpaceDN w:val="0"/>
        <w:adjustRightInd w:val="0"/>
        <w:ind w:left="426"/>
        <w:jc w:val="both"/>
        <w:textAlignment w:val="baseline"/>
        <w:rPr>
          <w:sz w:val="22"/>
          <w:szCs w:val="22"/>
        </w:rPr>
      </w:pPr>
      <w:r w:rsidRPr="00F36672">
        <w:rPr>
          <w:sz w:val="22"/>
          <w:szCs w:val="22"/>
        </w:rPr>
        <w:t xml:space="preserve">2) Zakładu Ubezpieczeń Społecznych – informacje o niedopełnieniu przez pracodawcę </w:t>
      </w:r>
      <w:r w:rsidR="00F36672">
        <w:rPr>
          <w:sz w:val="22"/>
          <w:szCs w:val="22"/>
        </w:rPr>
        <w:br/>
      </w:r>
      <w:r w:rsidRPr="00F36672">
        <w:rPr>
          <w:sz w:val="22"/>
          <w:szCs w:val="22"/>
        </w:rPr>
        <w:t xml:space="preserve">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w:t>
      </w:r>
      <w:r w:rsidR="00F36672">
        <w:rPr>
          <w:sz w:val="22"/>
          <w:szCs w:val="22"/>
        </w:rPr>
        <w:br/>
      </w:r>
      <w:r w:rsidRPr="00F36672">
        <w:rPr>
          <w:sz w:val="22"/>
          <w:szCs w:val="22"/>
        </w:rPr>
        <w:t>do ubezpieczeń;</w:t>
      </w:r>
    </w:p>
    <w:p w14:paraId="68BC204D" w14:textId="77777777" w:rsidR="00F36672" w:rsidRDefault="008F6565" w:rsidP="00F36672">
      <w:pPr>
        <w:tabs>
          <w:tab w:val="left" w:pos="426"/>
        </w:tabs>
        <w:overflowPunct w:val="0"/>
        <w:autoSpaceDE w:val="0"/>
        <w:autoSpaceDN w:val="0"/>
        <w:adjustRightInd w:val="0"/>
        <w:ind w:left="426"/>
        <w:jc w:val="both"/>
        <w:textAlignment w:val="baseline"/>
        <w:rPr>
          <w:sz w:val="22"/>
          <w:szCs w:val="22"/>
        </w:rPr>
      </w:pPr>
      <w:r w:rsidRPr="00F36672">
        <w:rPr>
          <w:sz w:val="22"/>
          <w:szCs w:val="22"/>
        </w:rPr>
        <w:t xml:space="preserve">3) z systemu teleinformatycznego Kasy Rolniczego Ubezpieczenia Społecznego – informacje </w:t>
      </w:r>
    </w:p>
    <w:p w14:paraId="643EE6FE" w14:textId="2547B130" w:rsidR="008F6565" w:rsidRPr="00F36672" w:rsidRDefault="008F6565" w:rsidP="00F36672">
      <w:pPr>
        <w:tabs>
          <w:tab w:val="left" w:pos="426"/>
        </w:tabs>
        <w:overflowPunct w:val="0"/>
        <w:autoSpaceDE w:val="0"/>
        <w:autoSpaceDN w:val="0"/>
        <w:adjustRightInd w:val="0"/>
        <w:ind w:left="426"/>
        <w:jc w:val="both"/>
        <w:textAlignment w:val="baseline"/>
        <w:rPr>
          <w:sz w:val="22"/>
          <w:szCs w:val="22"/>
        </w:rPr>
      </w:pPr>
      <w:r w:rsidRPr="00F36672">
        <w:rPr>
          <w:sz w:val="22"/>
          <w:szCs w:val="22"/>
        </w:rPr>
        <w:t xml:space="preserve">o zaległościach z tytułu niepłacenia składek na ubezpieczenie społeczne rolników </w:t>
      </w:r>
      <w:r w:rsidR="00F36672">
        <w:rPr>
          <w:sz w:val="22"/>
          <w:szCs w:val="22"/>
        </w:rPr>
        <w:br/>
      </w:r>
      <w:r w:rsidRPr="00F36672">
        <w:rPr>
          <w:sz w:val="22"/>
          <w:szCs w:val="22"/>
        </w:rPr>
        <w:t>lub na ubezpieczenie zdrowotne.</w:t>
      </w:r>
    </w:p>
    <w:p w14:paraId="5C307989" w14:textId="79B18175" w:rsidR="008F6565" w:rsidRPr="00F36672" w:rsidRDefault="008F6565" w:rsidP="00F36672">
      <w:pPr>
        <w:tabs>
          <w:tab w:val="left" w:pos="284"/>
          <w:tab w:val="left" w:pos="426"/>
        </w:tabs>
        <w:overflowPunct w:val="0"/>
        <w:autoSpaceDE w:val="0"/>
        <w:autoSpaceDN w:val="0"/>
        <w:adjustRightInd w:val="0"/>
        <w:ind w:left="426"/>
        <w:jc w:val="both"/>
        <w:textAlignment w:val="baseline"/>
        <w:rPr>
          <w:sz w:val="22"/>
          <w:szCs w:val="22"/>
        </w:rPr>
      </w:pPr>
      <w:r w:rsidRPr="00F36672">
        <w:rPr>
          <w:sz w:val="22"/>
          <w:szCs w:val="22"/>
        </w:rPr>
        <w:t>Starosta może odmówić przyznania formy pomocy, jeżeli uzyskał informację o naruszeniach, o których mowa w </w:t>
      </w:r>
      <w:r w:rsidR="00156A22">
        <w:rPr>
          <w:sz w:val="22"/>
          <w:szCs w:val="22"/>
        </w:rPr>
        <w:t>pkt 5</w:t>
      </w:r>
      <w:r w:rsidRPr="00F36672">
        <w:rPr>
          <w:sz w:val="22"/>
          <w:szCs w:val="22"/>
        </w:rPr>
        <w:t>.</w:t>
      </w:r>
    </w:p>
    <w:p w14:paraId="4AB35FC0" w14:textId="77777777" w:rsidR="008F6565" w:rsidRPr="00F36672" w:rsidRDefault="008F6565" w:rsidP="00F36672">
      <w:pPr>
        <w:tabs>
          <w:tab w:val="left" w:pos="142"/>
          <w:tab w:val="left" w:pos="284"/>
        </w:tabs>
        <w:overflowPunct w:val="0"/>
        <w:autoSpaceDE w:val="0"/>
        <w:autoSpaceDN w:val="0"/>
        <w:adjustRightInd w:val="0"/>
        <w:jc w:val="both"/>
        <w:textAlignment w:val="baseline"/>
        <w:rPr>
          <w:sz w:val="22"/>
          <w:szCs w:val="22"/>
        </w:rPr>
      </w:pPr>
    </w:p>
    <w:p w14:paraId="5E6D2090" w14:textId="77777777" w:rsidR="008F6565" w:rsidRPr="00156A22" w:rsidRDefault="008F6565" w:rsidP="00F36672">
      <w:pPr>
        <w:tabs>
          <w:tab w:val="left" w:pos="142"/>
          <w:tab w:val="left" w:pos="284"/>
        </w:tabs>
        <w:overflowPunct w:val="0"/>
        <w:autoSpaceDE w:val="0"/>
        <w:autoSpaceDN w:val="0"/>
        <w:adjustRightInd w:val="0"/>
        <w:jc w:val="both"/>
        <w:textAlignment w:val="baseline"/>
        <w:rPr>
          <w:b/>
          <w:bCs/>
          <w:sz w:val="22"/>
          <w:szCs w:val="22"/>
        </w:rPr>
      </w:pPr>
      <w:r w:rsidRPr="00156A22">
        <w:rPr>
          <w:b/>
          <w:bCs/>
          <w:sz w:val="22"/>
          <w:szCs w:val="22"/>
        </w:rPr>
        <w:t>Oświadczam, że informacje zawarte w niniejszym oświadczeniu są prawdziwe.</w:t>
      </w:r>
    </w:p>
    <w:bookmarkEnd w:id="2"/>
    <w:p w14:paraId="1B873006" w14:textId="77777777" w:rsidR="008F6565" w:rsidRPr="00832D69" w:rsidRDefault="008F6565" w:rsidP="008F6565">
      <w:pPr>
        <w:spacing w:before="4"/>
        <w:rPr>
          <w:sz w:val="28"/>
          <w:szCs w:val="28"/>
        </w:rPr>
      </w:pPr>
    </w:p>
    <w:p w14:paraId="2C4A0563" w14:textId="77777777" w:rsidR="008F6565" w:rsidRDefault="008F6565" w:rsidP="008F6565">
      <w:pPr>
        <w:rPr>
          <w:b/>
          <w:bCs/>
          <w:i/>
          <w:sz w:val="24"/>
          <w:szCs w:val="24"/>
        </w:rPr>
      </w:pPr>
    </w:p>
    <w:p w14:paraId="2EBD6B13" w14:textId="77777777" w:rsidR="008F6565" w:rsidRDefault="008F6565" w:rsidP="008F6565">
      <w:pPr>
        <w:spacing w:line="360" w:lineRule="auto"/>
        <w:ind w:left="4963"/>
        <w:jc w:val="right"/>
        <w:rPr>
          <w:sz w:val="22"/>
          <w:szCs w:val="22"/>
        </w:rPr>
      </w:pPr>
      <w:bookmarkStart w:id="3" w:name="_Hlk488399416"/>
      <w:r>
        <w:rPr>
          <w:sz w:val="22"/>
          <w:szCs w:val="22"/>
        </w:rPr>
        <w:t>...........…………………………………...</w:t>
      </w:r>
    </w:p>
    <w:p w14:paraId="1DA02BD7" w14:textId="29C069D4" w:rsidR="00531886" w:rsidRPr="00F36672" w:rsidRDefault="008F6565" w:rsidP="00F36672">
      <w:pPr>
        <w:ind w:firstLine="5580"/>
        <w:jc w:val="center"/>
        <w:rPr>
          <w:sz w:val="16"/>
          <w:szCs w:val="16"/>
        </w:rPr>
      </w:pPr>
      <w:r>
        <w:rPr>
          <w:sz w:val="16"/>
          <w:szCs w:val="16"/>
        </w:rPr>
        <w:t>data, podpis i pieczęć wnioskodawcy</w:t>
      </w:r>
      <w:bookmarkEnd w:id="3"/>
    </w:p>
    <w:sectPr w:rsidR="00531886" w:rsidRPr="00F36672" w:rsidSect="00BC000E">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2DD"/>
    <w:multiLevelType w:val="hybridMultilevel"/>
    <w:tmpl w:val="9C527678"/>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 w15:restartNumberingAfterBreak="0">
    <w:nsid w:val="432D45E0"/>
    <w:multiLevelType w:val="hybridMultilevel"/>
    <w:tmpl w:val="78FA87FA"/>
    <w:lvl w:ilvl="0" w:tplc="4A8EA904">
      <w:start w:val="1"/>
      <w:numFmt w:val="decimal"/>
      <w:lvlText w:val="%1."/>
      <w:lvlJc w:val="left"/>
      <w:pPr>
        <w:ind w:left="533" w:hanging="360"/>
      </w:pPr>
      <w:rPr>
        <w:rFonts w:ascii="Times New Roman" w:eastAsia="Times New Roman" w:hAnsi="Times New Roman" w:cs="Times New Roman" w:hint="default"/>
        <w:spacing w:val="1"/>
        <w:w w:val="99"/>
        <w:sz w:val="20"/>
        <w:szCs w:val="20"/>
      </w:rPr>
    </w:lvl>
    <w:lvl w:ilvl="1" w:tplc="8A38EBE8">
      <w:start w:val="1"/>
      <w:numFmt w:val="bullet"/>
      <w:lvlText w:val="•"/>
      <w:lvlJc w:val="left"/>
      <w:pPr>
        <w:ind w:left="1478" w:hanging="360"/>
      </w:pPr>
    </w:lvl>
    <w:lvl w:ilvl="2" w:tplc="B9C65BEA">
      <w:start w:val="1"/>
      <w:numFmt w:val="bullet"/>
      <w:lvlText w:val="•"/>
      <w:lvlJc w:val="left"/>
      <w:pPr>
        <w:ind w:left="2423" w:hanging="360"/>
      </w:pPr>
    </w:lvl>
    <w:lvl w:ilvl="3" w:tplc="8E5E1B86">
      <w:start w:val="1"/>
      <w:numFmt w:val="bullet"/>
      <w:lvlText w:val="•"/>
      <w:lvlJc w:val="left"/>
      <w:pPr>
        <w:ind w:left="3368" w:hanging="360"/>
      </w:pPr>
    </w:lvl>
    <w:lvl w:ilvl="4" w:tplc="44862F16">
      <w:start w:val="1"/>
      <w:numFmt w:val="bullet"/>
      <w:lvlText w:val="•"/>
      <w:lvlJc w:val="left"/>
      <w:pPr>
        <w:ind w:left="4313" w:hanging="360"/>
      </w:pPr>
    </w:lvl>
    <w:lvl w:ilvl="5" w:tplc="B9FA2B1C">
      <w:start w:val="1"/>
      <w:numFmt w:val="bullet"/>
      <w:lvlText w:val="•"/>
      <w:lvlJc w:val="left"/>
      <w:pPr>
        <w:ind w:left="5258" w:hanging="360"/>
      </w:pPr>
    </w:lvl>
    <w:lvl w:ilvl="6" w:tplc="60D685BC">
      <w:start w:val="1"/>
      <w:numFmt w:val="bullet"/>
      <w:lvlText w:val="•"/>
      <w:lvlJc w:val="left"/>
      <w:pPr>
        <w:ind w:left="6203" w:hanging="360"/>
      </w:pPr>
    </w:lvl>
    <w:lvl w:ilvl="7" w:tplc="05223396">
      <w:start w:val="1"/>
      <w:numFmt w:val="bullet"/>
      <w:lvlText w:val="•"/>
      <w:lvlJc w:val="left"/>
      <w:pPr>
        <w:ind w:left="7148" w:hanging="360"/>
      </w:pPr>
    </w:lvl>
    <w:lvl w:ilvl="8" w:tplc="7E506330">
      <w:start w:val="1"/>
      <w:numFmt w:val="bullet"/>
      <w:lvlText w:val="•"/>
      <w:lvlJc w:val="left"/>
      <w:pPr>
        <w:ind w:left="8093" w:hanging="360"/>
      </w:pPr>
    </w:lvl>
  </w:abstractNum>
  <w:num w:numId="1" w16cid:durableId="2037265936">
    <w:abstractNumId w:val="1"/>
    <w:lvlOverride w:ilvl="0">
      <w:startOverride w:val="1"/>
    </w:lvlOverride>
    <w:lvlOverride w:ilvl="1"/>
    <w:lvlOverride w:ilvl="2"/>
    <w:lvlOverride w:ilvl="3"/>
    <w:lvlOverride w:ilvl="4"/>
    <w:lvlOverride w:ilvl="5"/>
    <w:lvlOverride w:ilvl="6"/>
    <w:lvlOverride w:ilvl="7"/>
    <w:lvlOverride w:ilvl="8"/>
  </w:num>
  <w:num w:numId="2" w16cid:durableId="995449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65"/>
    <w:rsid w:val="00053D74"/>
    <w:rsid w:val="00081BDA"/>
    <w:rsid w:val="00156A22"/>
    <w:rsid w:val="00496593"/>
    <w:rsid w:val="00531886"/>
    <w:rsid w:val="005D06E1"/>
    <w:rsid w:val="0071275B"/>
    <w:rsid w:val="007D36E8"/>
    <w:rsid w:val="00832D69"/>
    <w:rsid w:val="00852D77"/>
    <w:rsid w:val="008C22D2"/>
    <w:rsid w:val="008F6565"/>
    <w:rsid w:val="00AE1968"/>
    <w:rsid w:val="00BC000E"/>
    <w:rsid w:val="00F366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1D6E"/>
  <w15:chartTrackingRefBased/>
  <w15:docId w15:val="{A94F105B-571C-43E6-B8D5-D6E80FAD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6565"/>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8F65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F65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F656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656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656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656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656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656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656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656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F656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F656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656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656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656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656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656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6565"/>
    <w:rPr>
      <w:rFonts w:eastAsiaTheme="majorEastAsia" w:cstheme="majorBidi"/>
      <w:color w:val="272727" w:themeColor="text1" w:themeTint="D8"/>
    </w:rPr>
  </w:style>
  <w:style w:type="paragraph" w:styleId="Tytu">
    <w:name w:val="Title"/>
    <w:basedOn w:val="Normalny"/>
    <w:next w:val="Normalny"/>
    <w:link w:val="TytuZnak"/>
    <w:uiPriority w:val="10"/>
    <w:qFormat/>
    <w:rsid w:val="008F656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65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656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656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6565"/>
    <w:pPr>
      <w:spacing w:before="160"/>
      <w:jc w:val="center"/>
    </w:pPr>
    <w:rPr>
      <w:i/>
      <w:iCs/>
      <w:color w:val="404040" w:themeColor="text1" w:themeTint="BF"/>
    </w:rPr>
  </w:style>
  <w:style w:type="character" w:customStyle="1" w:styleId="CytatZnak">
    <w:name w:val="Cytat Znak"/>
    <w:basedOn w:val="Domylnaczcionkaakapitu"/>
    <w:link w:val="Cytat"/>
    <w:uiPriority w:val="29"/>
    <w:rsid w:val="008F6565"/>
    <w:rPr>
      <w:i/>
      <w:iCs/>
      <w:color w:val="404040" w:themeColor="text1" w:themeTint="BF"/>
    </w:rPr>
  </w:style>
  <w:style w:type="paragraph" w:styleId="Akapitzlist">
    <w:name w:val="List Paragraph"/>
    <w:basedOn w:val="Normalny"/>
    <w:uiPriority w:val="34"/>
    <w:qFormat/>
    <w:rsid w:val="008F6565"/>
    <w:pPr>
      <w:ind w:left="720"/>
      <w:contextualSpacing/>
    </w:pPr>
  </w:style>
  <w:style w:type="character" w:styleId="Wyrnienieintensywne">
    <w:name w:val="Intense Emphasis"/>
    <w:basedOn w:val="Domylnaczcionkaakapitu"/>
    <w:uiPriority w:val="21"/>
    <w:qFormat/>
    <w:rsid w:val="008F6565"/>
    <w:rPr>
      <w:i/>
      <w:iCs/>
      <w:color w:val="2F5496" w:themeColor="accent1" w:themeShade="BF"/>
    </w:rPr>
  </w:style>
  <w:style w:type="paragraph" w:styleId="Cytatintensywny">
    <w:name w:val="Intense Quote"/>
    <w:basedOn w:val="Normalny"/>
    <w:next w:val="Normalny"/>
    <w:link w:val="CytatintensywnyZnak"/>
    <w:uiPriority w:val="30"/>
    <w:qFormat/>
    <w:rsid w:val="008F6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6565"/>
    <w:rPr>
      <w:i/>
      <w:iCs/>
      <w:color w:val="2F5496" w:themeColor="accent1" w:themeShade="BF"/>
    </w:rPr>
  </w:style>
  <w:style w:type="character" w:styleId="Odwoanieintensywne">
    <w:name w:val="Intense Reference"/>
    <w:basedOn w:val="Domylnaczcionkaakapitu"/>
    <w:uiPriority w:val="32"/>
    <w:qFormat/>
    <w:rsid w:val="008F6565"/>
    <w:rPr>
      <w:b/>
      <w:bCs/>
      <w:smallCaps/>
      <w:color w:val="2F5496" w:themeColor="accent1" w:themeShade="BF"/>
      <w:spacing w:val="5"/>
    </w:rPr>
  </w:style>
  <w:style w:type="character" w:styleId="Hipercze">
    <w:name w:val="Hyperlink"/>
    <w:semiHidden/>
    <w:unhideWhenUsed/>
    <w:rsid w:val="008F6565"/>
    <w:rPr>
      <w:color w:val="0000FF"/>
      <w:u w:val="single"/>
    </w:rPr>
  </w:style>
  <w:style w:type="paragraph" w:styleId="Tekstpodstawowy">
    <w:name w:val="Body Text"/>
    <w:basedOn w:val="Normalny"/>
    <w:link w:val="TekstpodstawowyZnak"/>
    <w:semiHidden/>
    <w:unhideWhenUsed/>
    <w:rsid w:val="008F6565"/>
    <w:pPr>
      <w:spacing w:after="120"/>
    </w:pPr>
  </w:style>
  <w:style w:type="character" w:customStyle="1" w:styleId="TekstpodstawowyZnak">
    <w:name w:val="Tekst podstawowy Znak"/>
    <w:basedOn w:val="Domylnaczcionkaakapitu"/>
    <w:link w:val="Tekstpodstawowy"/>
    <w:semiHidden/>
    <w:rsid w:val="008F6565"/>
    <w:rPr>
      <w:rFonts w:ascii="Times New Roman" w:eastAsia="Times New Roman" w:hAnsi="Times New Roman" w:cs="Times New Roman"/>
      <w:kern w:val="0"/>
      <w:sz w:val="20"/>
      <w:szCs w:val="20"/>
      <w:lang w:eastAsia="pl-PL"/>
      <w14:ligatures w14:val="none"/>
    </w:rPr>
  </w:style>
  <w:style w:type="paragraph" w:customStyle="1" w:styleId="Default">
    <w:name w:val="Default"/>
    <w:rsid w:val="008F6565"/>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389</Words>
  <Characters>2339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Tarnawska-Iwanik</dc:creator>
  <cp:keywords/>
  <dc:description/>
  <cp:lastModifiedBy>Beata Tarnawska-Iwanik</cp:lastModifiedBy>
  <cp:revision>6</cp:revision>
  <cp:lastPrinted>2026-05-15T10:54:00Z</cp:lastPrinted>
  <dcterms:created xsi:type="dcterms:W3CDTF">2026-05-15T09:54:00Z</dcterms:created>
  <dcterms:modified xsi:type="dcterms:W3CDTF">2026-05-15T12:33:00Z</dcterms:modified>
</cp:coreProperties>
</file>